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F616B" w14:textId="77777777" w:rsidR="00A9204E" w:rsidRDefault="009C79EE" w:rsidP="00BD6421">
      <w:pPr>
        <w:jc w:val="center"/>
      </w:pPr>
      <w:r>
        <w:rPr>
          <w:noProof/>
        </w:rPr>
        <w:drawing>
          <wp:inline distT="0" distB="0" distL="0" distR="0" wp14:anchorId="75337C55" wp14:editId="5335BE84">
            <wp:extent cx="1905000" cy="9461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92256" w14:textId="0F99915D" w:rsidR="00415108" w:rsidRDefault="00415108" w:rsidP="00415108">
      <w:pPr>
        <w:rPr>
          <w:sz w:val="20"/>
          <w:szCs w:val="20"/>
        </w:rPr>
      </w:pPr>
    </w:p>
    <w:p w14:paraId="223704A7" w14:textId="7D4EFFF6" w:rsidR="009C79EE" w:rsidRDefault="009C79EE" w:rsidP="00CE0FD2">
      <w:pPr>
        <w:jc w:val="center"/>
      </w:pPr>
      <w:r w:rsidRPr="009C79EE">
        <w:rPr>
          <w:b/>
          <w:sz w:val="28"/>
          <w:szCs w:val="28"/>
        </w:rPr>
        <w:t>APEX-10</w:t>
      </w:r>
      <w:r>
        <w:rPr>
          <w:rFonts w:cstheme="minorHAnsi"/>
          <w:b/>
          <w:sz w:val="28"/>
          <w:szCs w:val="28"/>
        </w:rPr>
        <w:t>®</w:t>
      </w:r>
    </w:p>
    <w:p w14:paraId="33BA321E" w14:textId="77777777" w:rsidR="009C79EE" w:rsidRPr="006A0D86" w:rsidRDefault="009C79EE" w:rsidP="009C79EE">
      <w:pPr>
        <w:ind w:left="1440" w:hanging="1440"/>
        <w:rPr>
          <w:b/>
          <w:sz w:val="20"/>
          <w:szCs w:val="20"/>
        </w:rPr>
      </w:pPr>
      <w:r w:rsidRPr="006A0D86">
        <w:rPr>
          <w:b/>
          <w:sz w:val="20"/>
          <w:szCs w:val="20"/>
        </w:rPr>
        <w:t>General</w:t>
      </w:r>
      <w:r w:rsidRPr="006A0D86">
        <w:rPr>
          <w:b/>
          <w:sz w:val="20"/>
          <w:szCs w:val="20"/>
        </w:rPr>
        <w:tab/>
      </w:r>
    </w:p>
    <w:p w14:paraId="09216C43" w14:textId="77777777" w:rsidR="009C79EE" w:rsidRDefault="009C79EE" w:rsidP="009C79EE">
      <w:pPr>
        <w:ind w:left="1440" w:hanging="1440"/>
        <w:rPr>
          <w:sz w:val="20"/>
          <w:szCs w:val="20"/>
        </w:rPr>
      </w:pPr>
      <w:r w:rsidRPr="006A0D86">
        <w:rPr>
          <w:b/>
          <w:sz w:val="20"/>
          <w:szCs w:val="20"/>
        </w:rPr>
        <w:t xml:space="preserve">Description </w:t>
      </w:r>
      <w:r w:rsidRPr="009C79EE">
        <w:rPr>
          <w:sz w:val="20"/>
          <w:szCs w:val="20"/>
        </w:rPr>
        <w:tab/>
      </w:r>
      <w:r>
        <w:rPr>
          <w:sz w:val="20"/>
          <w:szCs w:val="20"/>
        </w:rPr>
        <w:t xml:space="preserve">Natures Wonder APEX-10 </w:t>
      </w:r>
      <w:r w:rsidR="00F55F67">
        <w:rPr>
          <w:sz w:val="20"/>
          <w:szCs w:val="20"/>
        </w:rPr>
        <w:t>contains all</w:t>
      </w:r>
      <w:r w:rsidR="00BA6090">
        <w:rPr>
          <w:sz w:val="20"/>
          <w:szCs w:val="20"/>
        </w:rPr>
        <w:t>-</w:t>
      </w:r>
      <w:r w:rsidR="00F55F67">
        <w:rPr>
          <w:sz w:val="20"/>
          <w:szCs w:val="20"/>
        </w:rPr>
        <w:t>natural humic</w:t>
      </w:r>
      <w:r w:rsidR="00BA6090">
        <w:rPr>
          <w:sz w:val="20"/>
          <w:szCs w:val="20"/>
        </w:rPr>
        <w:t xml:space="preserve"> </w:t>
      </w:r>
      <w:r w:rsidR="00F55F67">
        <w:rPr>
          <w:sz w:val="20"/>
          <w:szCs w:val="20"/>
        </w:rPr>
        <w:t>substances with</w:t>
      </w:r>
      <w:r w:rsidR="00BA6090">
        <w:rPr>
          <w:sz w:val="20"/>
          <w:szCs w:val="20"/>
        </w:rPr>
        <w:t xml:space="preserve"> stable dispersion of naturally </w:t>
      </w:r>
      <w:r w:rsidR="00F55F67">
        <w:rPr>
          <w:sz w:val="20"/>
          <w:szCs w:val="20"/>
        </w:rPr>
        <w:t>occurring polyhydroxy</w:t>
      </w:r>
      <w:r w:rsidR="00BA6090">
        <w:rPr>
          <w:sz w:val="20"/>
          <w:szCs w:val="20"/>
        </w:rPr>
        <w:t xml:space="preserve"> carboxylic acids.</w:t>
      </w:r>
      <w:r w:rsidR="003C6183">
        <w:rPr>
          <w:sz w:val="20"/>
          <w:szCs w:val="20"/>
        </w:rPr>
        <w:t xml:space="preserve"> APEX-10 is a slurry mixture for easy </w:t>
      </w:r>
      <w:r w:rsidR="006A0D86">
        <w:rPr>
          <w:sz w:val="20"/>
          <w:szCs w:val="20"/>
        </w:rPr>
        <w:t>application</w:t>
      </w:r>
      <w:r w:rsidR="003C6183">
        <w:rPr>
          <w:sz w:val="20"/>
          <w:szCs w:val="20"/>
        </w:rPr>
        <w:t xml:space="preserve">.  </w:t>
      </w:r>
    </w:p>
    <w:p w14:paraId="62430521" w14:textId="77777777" w:rsidR="009C79EE" w:rsidRPr="006A0D86" w:rsidRDefault="009C79EE" w:rsidP="009C79EE">
      <w:pPr>
        <w:ind w:left="1440" w:hanging="1440"/>
        <w:rPr>
          <w:b/>
          <w:sz w:val="20"/>
          <w:szCs w:val="20"/>
        </w:rPr>
      </w:pPr>
      <w:r w:rsidRPr="006A0D86">
        <w:rPr>
          <w:b/>
          <w:sz w:val="20"/>
          <w:szCs w:val="20"/>
        </w:rPr>
        <w:t xml:space="preserve">Functional </w:t>
      </w:r>
    </w:p>
    <w:p w14:paraId="4028A512" w14:textId="49C3F9FF" w:rsidR="009F279A" w:rsidRDefault="009C79EE" w:rsidP="00415108">
      <w:pPr>
        <w:pStyle w:val="Default"/>
        <w:rPr>
          <w:rFonts w:cstheme="minorHAnsi"/>
          <w:b/>
          <w:sz w:val="20"/>
          <w:szCs w:val="20"/>
        </w:rPr>
      </w:pPr>
      <w:r w:rsidRPr="006A0D86">
        <w:rPr>
          <w:b/>
          <w:sz w:val="20"/>
          <w:szCs w:val="20"/>
        </w:rPr>
        <w:t>Use</w:t>
      </w:r>
      <w:r>
        <w:rPr>
          <w:sz w:val="20"/>
          <w:szCs w:val="20"/>
        </w:rPr>
        <w:tab/>
      </w:r>
      <w:r w:rsidR="009F279A">
        <w:rPr>
          <w:sz w:val="20"/>
          <w:szCs w:val="20"/>
        </w:rPr>
        <w:tab/>
      </w:r>
      <w:r w:rsidR="009F279A" w:rsidRPr="009F279A">
        <w:rPr>
          <w:rFonts w:asciiTheme="minorHAnsi" w:hAnsiTheme="minorHAnsi"/>
          <w:color w:val="auto"/>
          <w:sz w:val="20"/>
          <w:szCs w:val="20"/>
        </w:rPr>
        <w:t xml:space="preserve">This is an organic bio-stimulant and soil amendment that enhances fertilizer and </w:t>
      </w:r>
      <w:r w:rsidR="009F279A" w:rsidRPr="009F279A">
        <w:rPr>
          <w:rFonts w:asciiTheme="minorHAnsi" w:hAnsiTheme="minorHAnsi"/>
          <w:color w:val="auto"/>
          <w:sz w:val="20"/>
          <w:szCs w:val="20"/>
        </w:rPr>
        <w:tab/>
      </w:r>
      <w:r w:rsidR="009F279A" w:rsidRPr="009F279A">
        <w:rPr>
          <w:rFonts w:asciiTheme="minorHAnsi" w:hAnsiTheme="minorHAnsi"/>
          <w:color w:val="auto"/>
          <w:sz w:val="20"/>
          <w:szCs w:val="20"/>
        </w:rPr>
        <w:tab/>
      </w:r>
      <w:r w:rsidR="009F279A" w:rsidRPr="009F279A">
        <w:rPr>
          <w:rFonts w:asciiTheme="minorHAnsi" w:hAnsiTheme="minorHAnsi"/>
          <w:color w:val="auto"/>
          <w:sz w:val="20"/>
          <w:szCs w:val="20"/>
        </w:rPr>
        <w:tab/>
      </w:r>
      <w:r w:rsidR="009F279A" w:rsidRPr="009F279A">
        <w:rPr>
          <w:rFonts w:asciiTheme="minorHAnsi" w:hAnsiTheme="minorHAnsi"/>
          <w:color w:val="auto"/>
          <w:sz w:val="20"/>
          <w:szCs w:val="20"/>
        </w:rPr>
        <w:tab/>
        <w:t xml:space="preserve">water efficiency, increases crop turgidity, enhances soil retention &amp; </w:t>
      </w:r>
      <w:r w:rsidR="00EC3985" w:rsidRPr="009F279A">
        <w:rPr>
          <w:rFonts w:asciiTheme="minorHAnsi" w:hAnsiTheme="minorHAnsi"/>
          <w:color w:val="auto"/>
          <w:sz w:val="20"/>
          <w:szCs w:val="20"/>
        </w:rPr>
        <w:t>makes nutrients</w:t>
      </w:r>
      <w:r w:rsidR="009F279A" w:rsidRPr="009F279A">
        <w:rPr>
          <w:rFonts w:asciiTheme="minorHAnsi" w:hAnsiTheme="minorHAnsi"/>
          <w:color w:val="auto"/>
          <w:sz w:val="20"/>
          <w:szCs w:val="20"/>
        </w:rPr>
        <w:t xml:space="preserve"> more </w:t>
      </w:r>
      <w:r w:rsidR="009F279A" w:rsidRPr="009F279A">
        <w:rPr>
          <w:rFonts w:asciiTheme="minorHAnsi" w:hAnsiTheme="minorHAnsi"/>
          <w:color w:val="auto"/>
          <w:sz w:val="20"/>
          <w:szCs w:val="20"/>
        </w:rPr>
        <w:tab/>
      </w:r>
      <w:r w:rsidR="009F279A" w:rsidRPr="009F279A">
        <w:rPr>
          <w:rFonts w:asciiTheme="minorHAnsi" w:hAnsiTheme="minorHAnsi"/>
          <w:color w:val="auto"/>
          <w:sz w:val="20"/>
          <w:szCs w:val="20"/>
        </w:rPr>
        <w:tab/>
      </w:r>
      <w:r w:rsidR="009F279A" w:rsidRPr="009F279A">
        <w:rPr>
          <w:rFonts w:asciiTheme="minorHAnsi" w:hAnsiTheme="minorHAnsi"/>
          <w:color w:val="auto"/>
          <w:sz w:val="20"/>
          <w:szCs w:val="20"/>
        </w:rPr>
        <w:tab/>
        <w:t xml:space="preserve">available to the crop, and dramatically reduces the potential of root loss under stressful </w:t>
      </w:r>
      <w:r w:rsidR="009F279A" w:rsidRPr="009F279A">
        <w:rPr>
          <w:rFonts w:asciiTheme="minorHAnsi" w:hAnsiTheme="minorHAnsi"/>
          <w:color w:val="auto"/>
          <w:sz w:val="20"/>
          <w:szCs w:val="20"/>
        </w:rPr>
        <w:tab/>
      </w:r>
      <w:r w:rsidR="009F279A" w:rsidRPr="009F279A">
        <w:rPr>
          <w:rFonts w:asciiTheme="minorHAnsi" w:hAnsiTheme="minorHAnsi"/>
          <w:color w:val="auto"/>
          <w:sz w:val="20"/>
          <w:szCs w:val="20"/>
        </w:rPr>
        <w:tab/>
      </w:r>
      <w:r w:rsidR="009F279A" w:rsidRPr="009F279A">
        <w:rPr>
          <w:rFonts w:asciiTheme="minorHAnsi" w:hAnsiTheme="minorHAnsi"/>
          <w:color w:val="auto"/>
          <w:sz w:val="20"/>
          <w:szCs w:val="20"/>
        </w:rPr>
        <w:tab/>
      </w:r>
      <w:r w:rsidR="009F279A" w:rsidRPr="009F279A">
        <w:rPr>
          <w:rFonts w:asciiTheme="minorHAnsi" w:hAnsiTheme="minorHAnsi"/>
          <w:color w:val="auto"/>
          <w:sz w:val="20"/>
          <w:szCs w:val="20"/>
        </w:rPr>
        <w:tab/>
        <w:t xml:space="preserve">conditions. </w:t>
      </w:r>
    </w:p>
    <w:p w14:paraId="72517475" w14:textId="77777777" w:rsidR="00415108" w:rsidRDefault="00415108" w:rsidP="009C79EE">
      <w:pPr>
        <w:ind w:left="1440" w:hanging="1440"/>
        <w:rPr>
          <w:rFonts w:cstheme="minorHAnsi"/>
          <w:b/>
          <w:sz w:val="20"/>
          <w:szCs w:val="20"/>
        </w:rPr>
      </w:pPr>
    </w:p>
    <w:p w14:paraId="39EDB34D" w14:textId="77777777" w:rsidR="003C6183" w:rsidRDefault="006C4BE6" w:rsidP="009C79EE">
      <w:pPr>
        <w:ind w:left="1440" w:hanging="1440"/>
        <w:rPr>
          <w:rFonts w:cstheme="minorHAnsi"/>
          <w:sz w:val="20"/>
          <w:szCs w:val="20"/>
        </w:rPr>
      </w:pPr>
      <w:r w:rsidRPr="006A0D86">
        <w:rPr>
          <w:rFonts w:cstheme="minorHAnsi"/>
          <w:b/>
          <w:sz w:val="20"/>
          <w:szCs w:val="20"/>
        </w:rPr>
        <w:t>Composition</w:t>
      </w:r>
      <w:r>
        <w:rPr>
          <w:rFonts w:cstheme="minorHAnsi"/>
          <w:sz w:val="20"/>
          <w:szCs w:val="20"/>
        </w:rPr>
        <w:tab/>
      </w:r>
      <w:r w:rsidR="003C6183">
        <w:rPr>
          <w:rFonts w:cstheme="minorHAnsi"/>
          <w:sz w:val="20"/>
          <w:szCs w:val="20"/>
        </w:rPr>
        <w:t>Humic Acid</w:t>
      </w:r>
      <w:r w:rsidR="00B9057B">
        <w:rPr>
          <w:rFonts w:cstheme="minorHAnsi"/>
          <w:sz w:val="20"/>
          <w:szCs w:val="20"/>
        </w:rPr>
        <w:t xml:space="preserve"> </w:t>
      </w:r>
      <w:r w:rsidR="005F2896">
        <w:rPr>
          <w:rFonts w:cstheme="minorHAnsi"/>
          <w:sz w:val="20"/>
          <w:szCs w:val="20"/>
        </w:rPr>
        <w:t xml:space="preserve">  </w:t>
      </w:r>
      <w:r w:rsidR="00DC53F4">
        <w:rPr>
          <w:rFonts w:cstheme="minorHAnsi"/>
          <w:sz w:val="20"/>
          <w:szCs w:val="20"/>
        </w:rPr>
        <w:t>≥</w:t>
      </w:r>
      <w:r w:rsidR="007A4362">
        <w:rPr>
          <w:rFonts w:cstheme="minorHAnsi"/>
          <w:sz w:val="20"/>
          <w:szCs w:val="20"/>
        </w:rPr>
        <w:t xml:space="preserve"> </w:t>
      </w:r>
      <w:r w:rsidR="00DC53F4">
        <w:rPr>
          <w:rFonts w:cstheme="minorHAnsi"/>
          <w:sz w:val="20"/>
          <w:szCs w:val="20"/>
        </w:rPr>
        <w:t>3%</w:t>
      </w:r>
      <w:r w:rsidR="00B9057B">
        <w:rPr>
          <w:rFonts w:cstheme="minorHAnsi"/>
          <w:sz w:val="20"/>
          <w:szCs w:val="20"/>
        </w:rPr>
        <w:t xml:space="preserve">   </w:t>
      </w:r>
      <w:r w:rsidR="003C6183">
        <w:rPr>
          <w:rFonts w:cstheme="minorHAnsi"/>
          <w:sz w:val="20"/>
          <w:szCs w:val="20"/>
        </w:rPr>
        <w:tab/>
      </w:r>
      <w:r w:rsidR="003C6183">
        <w:rPr>
          <w:rFonts w:cstheme="minorHAnsi"/>
          <w:sz w:val="20"/>
          <w:szCs w:val="20"/>
        </w:rPr>
        <w:tab/>
        <w:t>Fulvic Acid</w:t>
      </w:r>
      <w:r w:rsidR="00B9057B">
        <w:rPr>
          <w:rFonts w:cstheme="minorHAnsi"/>
          <w:sz w:val="20"/>
          <w:szCs w:val="20"/>
        </w:rPr>
        <w:t xml:space="preserve"> </w:t>
      </w:r>
      <w:r w:rsidR="00155AF9">
        <w:rPr>
          <w:rFonts w:cstheme="minorHAnsi"/>
          <w:sz w:val="20"/>
          <w:szCs w:val="20"/>
        </w:rPr>
        <w:t xml:space="preserve"> </w:t>
      </w:r>
      <w:r w:rsidR="009057B7">
        <w:rPr>
          <w:rFonts w:cstheme="minorHAnsi"/>
          <w:sz w:val="20"/>
          <w:szCs w:val="20"/>
        </w:rPr>
        <w:t xml:space="preserve">  </w:t>
      </w:r>
      <w:r w:rsidR="00DC53F4">
        <w:rPr>
          <w:rFonts w:cstheme="minorHAnsi"/>
          <w:sz w:val="20"/>
          <w:szCs w:val="20"/>
        </w:rPr>
        <w:t>≥</w:t>
      </w:r>
      <w:r w:rsidR="007A4362">
        <w:rPr>
          <w:rFonts w:cstheme="minorHAnsi"/>
          <w:sz w:val="20"/>
          <w:szCs w:val="20"/>
        </w:rPr>
        <w:t xml:space="preserve"> </w:t>
      </w:r>
      <w:r w:rsidR="00CA6235">
        <w:rPr>
          <w:rFonts w:cstheme="minorHAnsi"/>
          <w:sz w:val="20"/>
          <w:szCs w:val="20"/>
        </w:rPr>
        <w:t>2</w:t>
      </w:r>
      <w:r w:rsidR="009057B7">
        <w:rPr>
          <w:rFonts w:cstheme="minorHAnsi"/>
          <w:sz w:val="20"/>
          <w:szCs w:val="20"/>
        </w:rPr>
        <w:t>%</w:t>
      </w:r>
      <w:r w:rsidR="00B9057B">
        <w:rPr>
          <w:rFonts w:cstheme="minorHAnsi"/>
          <w:sz w:val="20"/>
          <w:szCs w:val="20"/>
        </w:rPr>
        <w:t xml:space="preserve"> </w:t>
      </w:r>
      <w:r w:rsidR="00B9057B">
        <w:rPr>
          <w:rFonts w:cstheme="minorHAnsi"/>
          <w:sz w:val="20"/>
          <w:szCs w:val="20"/>
        </w:rPr>
        <w:tab/>
      </w:r>
      <w:r w:rsidR="00B9057B">
        <w:rPr>
          <w:rFonts w:cstheme="minorHAnsi"/>
          <w:sz w:val="20"/>
          <w:szCs w:val="20"/>
        </w:rPr>
        <w:tab/>
        <w:t xml:space="preserve">Solids </w:t>
      </w:r>
      <w:r w:rsidR="005F2896">
        <w:rPr>
          <w:rFonts w:cstheme="minorHAnsi"/>
          <w:sz w:val="20"/>
          <w:szCs w:val="20"/>
        </w:rPr>
        <w:t xml:space="preserve">  </w:t>
      </w:r>
      <w:r w:rsidR="00FD3794">
        <w:rPr>
          <w:rFonts w:cstheme="minorHAnsi"/>
          <w:sz w:val="20"/>
          <w:szCs w:val="20"/>
        </w:rPr>
        <w:t>≥</w:t>
      </w:r>
      <w:r w:rsidR="007A4362">
        <w:rPr>
          <w:rFonts w:cstheme="minorHAnsi"/>
          <w:sz w:val="20"/>
          <w:szCs w:val="20"/>
        </w:rPr>
        <w:t xml:space="preserve"> </w:t>
      </w:r>
      <w:r w:rsidR="005F2896">
        <w:rPr>
          <w:rFonts w:cstheme="minorHAnsi"/>
          <w:sz w:val="20"/>
          <w:szCs w:val="20"/>
        </w:rPr>
        <w:t>12</w:t>
      </w:r>
      <w:r w:rsidR="00FD3794">
        <w:rPr>
          <w:rFonts w:cstheme="minorHAnsi"/>
          <w:sz w:val="20"/>
          <w:szCs w:val="20"/>
        </w:rPr>
        <w:t>%</w:t>
      </w:r>
      <w:r w:rsidR="005F2896">
        <w:rPr>
          <w:rFonts w:cstheme="minorHAnsi"/>
          <w:sz w:val="20"/>
          <w:szCs w:val="20"/>
        </w:rPr>
        <w:t xml:space="preserve">  </w:t>
      </w:r>
    </w:p>
    <w:p w14:paraId="6F04621E" w14:textId="77777777" w:rsidR="006A0D86" w:rsidRDefault="006A0D86" w:rsidP="009C79EE">
      <w:pPr>
        <w:ind w:left="1440" w:hanging="1440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 w:rsidR="009057B7">
        <w:rPr>
          <w:rFonts w:cstheme="minorHAnsi"/>
          <w:b/>
          <w:sz w:val="20"/>
          <w:szCs w:val="20"/>
        </w:rPr>
        <w:tab/>
      </w:r>
      <w:r w:rsidR="009057B7" w:rsidRPr="009057B7">
        <w:rPr>
          <w:rFonts w:cstheme="minorHAnsi"/>
          <w:sz w:val="20"/>
          <w:szCs w:val="20"/>
        </w:rPr>
        <w:t xml:space="preserve">Humic </w:t>
      </w:r>
      <w:r w:rsidR="00155AF9" w:rsidRPr="00155AF9">
        <w:rPr>
          <w:rFonts w:cstheme="minorHAnsi"/>
          <w:sz w:val="20"/>
          <w:szCs w:val="20"/>
        </w:rPr>
        <w:t>Acid</w:t>
      </w:r>
      <w:r w:rsidR="00155AF9">
        <w:rPr>
          <w:rFonts w:cstheme="minorHAnsi"/>
          <w:b/>
          <w:sz w:val="20"/>
          <w:szCs w:val="20"/>
        </w:rPr>
        <w:t xml:space="preserve"> - </w:t>
      </w:r>
      <w:r w:rsidR="00200C2A">
        <w:rPr>
          <w:rFonts w:cstheme="minorHAnsi"/>
          <w:sz w:val="20"/>
          <w:szCs w:val="20"/>
        </w:rPr>
        <w:t>Determined using CalifHA</w:t>
      </w:r>
      <w:r w:rsidRPr="00200C2A">
        <w:rPr>
          <w:rFonts w:cstheme="minorHAnsi"/>
          <w:sz w:val="20"/>
          <w:szCs w:val="20"/>
        </w:rPr>
        <w:t xml:space="preserve">4/JC </w:t>
      </w:r>
      <w:r w:rsidR="00200C2A" w:rsidRPr="00200C2A">
        <w:rPr>
          <w:rFonts w:cstheme="minorHAnsi"/>
          <w:sz w:val="20"/>
          <w:szCs w:val="20"/>
        </w:rPr>
        <w:t>(rev 2.3-11-09)</w:t>
      </w:r>
      <w:r w:rsidR="00200C2A">
        <w:rPr>
          <w:rFonts w:cstheme="minorHAnsi"/>
          <w:sz w:val="20"/>
          <w:szCs w:val="20"/>
        </w:rPr>
        <w:t xml:space="preserve"> procedure</w:t>
      </w:r>
    </w:p>
    <w:p w14:paraId="16350E3D" w14:textId="77777777" w:rsidR="009057B7" w:rsidRDefault="0051011B" w:rsidP="009C79EE">
      <w:pPr>
        <w:ind w:left="1440" w:hanging="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9057B7">
        <w:rPr>
          <w:rFonts w:cstheme="minorHAnsi"/>
          <w:sz w:val="20"/>
          <w:szCs w:val="20"/>
        </w:rPr>
        <w:tab/>
        <w:t>Fulvic Acid – Determined using V&amp;B method</w:t>
      </w:r>
    </w:p>
    <w:p w14:paraId="0C6FFF06" w14:textId="77777777" w:rsidR="00200C2A" w:rsidRDefault="00155AF9" w:rsidP="009057B7">
      <w:pPr>
        <w:ind w:left="1440"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Solids - Determined using</w:t>
      </w:r>
      <w:r w:rsidR="0051011B">
        <w:rPr>
          <w:rFonts w:cstheme="minorHAnsi"/>
          <w:sz w:val="20"/>
          <w:szCs w:val="20"/>
        </w:rPr>
        <w:t xml:space="preserve"> SM2540 G-(1997)</w:t>
      </w:r>
    </w:p>
    <w:p w14:paraId="3F9739E2" w14:textId="77777777" w:rsidR="00200C2A" w:rsidRPr="000C5029" w:rsidRDefault="00200C2A" w:rsidP="009C79EE">
      <w:pPr>
        <w:ind w:left="1440" w:hanging="1440"/>
        <w:rPr>
          <w:rFonts w:cstheme="minorHAnsi"/>
          <w:b/>
          <w:sz w:val="20"/>
          <w:szCs w:val="20"/>
        </w:rPr>
      </w:pPr>
      <w:r w:rsidRPr="000C5029">
        <w:rPr>
          <w:rFonts w:cstheme="minorHAnsi"/>
          <w:b/>
          <w:sz w:val="20"/>
          <w:szCs w:val="20"/>
        </w:rPr>
        <w:t xml:space="preserve">Elemental </w:t>
      </w:r>
    </w:p>
    <w:p w14:paraId="27946F7D" w14:textId="77777777" w:rsidR="000C5029" w:rsidRDefault="00200C2A" w:rsidP="009C79EE">
      <w:pPr>
        <w:ind w:left="1440" w:hanging="1440"/>
        <w:rPr>
          <w:rFonts w:cstheme="minorHAnsi"/>
          <w:sz w:val="20"/>
          <w:szCs w:val="20"/>
        </w:rPr>
      </w:pPr>
      <w:r w:rsidRPr="000C5029">
        <w:rPr>
          <w:rFonts w:cstheme="minorHAnsi"/>
          <w:b/>
          <w:sz w:val="20"/>
          <w:szCs w:val="20"/>
        </w:rPr>
        <w:t>Composition</w:t>
      </w:r>
      <w:r w:rsidR="000C5029">
        <w:rPr>
          <w:rFonts w:cstheme="minorHAnsi"/>
          <w:sz w:val="20"/>
          <w:szCs w:val="20"/>
        </w:rPr>
        <w:tab/>
        <w:t>Inductive Coupled Plasma -Mass Spectrometry</w:t>
      </w:r>
      <w:r w:rsidR="000C5029">
        <w:rPr>
          <w:rFonts w:cstheme="minorHAnsi"/>
          <w:sz w:val="20"/>
          <w:szCs w:val="20"/>
        </w:rPr>
        <w:tab/>
      </w:r>
    </w:p>
    <w:p w14:paraId="0485E6D4" w14:textId="77777777" w:rsidR="000C5029" w:rsidRDefault="000C5029" w:rsidP="009C79EE">
      <w:pPr>
        <w:ind w:left="1440" w:hanging="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FD3794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Nitrogen</w:t>
      </w:r>
      <w:r>
        <w:rPr>
          <w:rFonts w:cstheme="minorHAnsi"/>
          <w:sz w:val="20"/>
          <w:szCs w:val="20"/>
        </w:rPr>
        <w:tab/>
        <w:t xml:space="preserve"> (N)</w:t>
      </w:r>
      <w:r w:rsidRPr="000C5029">
        <w:rPr>
          <w:rFonts w:cstheme="minorHAnsi"/>
          <w:sz w:val="20"/>
          <w:szCs w:val="20"/>
          <w:vertAlign w:val="superscript"/>
        </w:rPr>
        <w:t>4</w:t>
      </w:r>
      <w:r>
        <w:rPr>
          <w:rFonts w:cstheme="minorHAnsi"/>
          <w:sz w:val="20"/>
          <w:szCs w:val="20"/>
          <w:vertAlign w:val="superscript"/>
        </w:rPr>
        <w:softHyphen/>
      </w:r>
      <w:r>
        <w:rPr>
          <w:rFonts w:cstheme="minorHAnsi"/>
          <w:sz w:val="20"/>
          <w:szCs w:val="20"/>
          <w:vertAlign w:val="subscript"/>
        </w:rPr>
        <w:t xml:space="preserve"> </w:t>
      </w:r>
      <w:r>
        <w:rPr>
          <w:rFonts w:cstheme="minorHAnsi"/>
          <w:sz w:val="20"/>
          <w:szCs w:val="20"/>
          <w:vertAlign w:val="subscript"/>
        </w:rPr>
        <w:tab/>
      </w:r>
      <w:r>
        <w:rPr>
          <w:rFonts w:cstheme="minorHAnsi"/>
          <w:sz w:val="20"/>
          <w:szCs w:val="20"/>
          <w:vertAlign w:val="subscript"/>
        </w:rPr>
        <w:tab/>
      </w:r>
      <w:r w:rsidR="00AE64A1">
        <w:rPr>
          <w:rFonts w:cstheme="minorHAnsi"/>
          <w:sz w:val="20"/>
          <w:szCs w:val="20"/>
          <w:vertAlign w:val="subscript"/>
        </w:rPr>
        <w:tab/>
      </w:r>
      <w:r w:rsidRPr="000C5029">
        <w:rPr>
          <w:rFonts w:cstheme="minorHAnsi"/>
          <w:sz w:val="20"/>
          <w:szCs w:val="20"/>
        </w:rPr>
        <w:t>0.7600</w:t>
      </w:r>
      <w:r w:rsidR="00AE64A1">
        <w:rPr>
          <w:rFonts w:cstheme="minorHAnsi"/>
          <w:sz w:val="20"/>
          <w:szCs w:val="20"/>
        </w:rPr>
        <w:t xml:space="preserve"> </w:t>
      </w:r>
      <w:r w:rsidR="00AE64A1">
        <w:rPr>
          <w:rFonts w:cstheme="minorHAnsi"/>
          <w:sz w:val="20"/>
          <w:szCs w:val="20"/>
        </w:rPr>
        <w:tab/>
        <w:t>wt</w:t>
      </w:r>
      <w:r w:rsidRPr="000C5029">
        <w:rPr>
          <w:rFonts w:cstheme="minorHAnsi"/>
          <w:sz w:val="20"/>
          <w:szCs w:val="20"/>
        </w:rPr>
        <w:t>%</w:t>
      </w:r>
      <w:r>
        <w:rPr>
          <w:rFonts w:cstheme="minorHAnsi"/>
          <w:sz w:val="20"/>
          <w:szCs w:val="20"/>
          <w:vertAlign w:val="superscript"/>
        </w:rPr>
        <w:tab/>
      </w:r>
    </w:p>
    <w:p w14:paraId="1FF51362" w14:textId="77777777" w:rsidR="000C5029" w:rsidRDefault="000C5029" w:rsidP="009C79EE">
      <w:pPr>
        <w:ind w:left="1440" w:hanging="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FD3794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Phosphorus (P)</w:t>
      </w:r>
      <w:r w:rsidR="00AE64A1">
        <w:rPr>
          <w:rFonts w:cstheme="minorHAnsi"/>
          <w:sz w:val="20"/>
          <w:szCs w:val="20"/>
          <w:vertAlign w:val="superscript"/>
        </w:rPr>
        <w:t>1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AE64A1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0.1123</w:t>
      </w:r>
      <w:r w:rsidR="00AE64A1">
        <w:rPr>
          <w:rFonts w:cstheme="minorHAnsi"/>
          <w:sz w:val="20"/>
          <w:szCs w:val="20"/>
        </w:rPr>
        <w:t xml:space="preserve"> </w:t>
      </w:r>
      <w:r w:rsidR="00AE64A1">
        <w:rPr>
          <w:rFonts w:cstheme="minorHAnsi"/>
          <w:sz w:val="20"/>
          <w:szCs w:val="20"/>
        </w:rPr>
        <w:tab/>
        <w:t>wt</w:t>
      </w:r>
      <w:r>
        <w:rPr>
          <w:rFonts w:cstheme="minorHAnsi"/>
          <w:sz w:val="20"/>
          <w:szCs w:val="20"/>
        </w:rPr>
        <w:t>%</w:t>
      </w:r>
    </w:p>
    <w:p w14:paraId="17F54B34" w14:textId="77777777" w:rsidR="000C5029" w:rsidRDefault="000C5029" w:rsidP="009C79EE">
      <w:pPr>
        <w:ind w:left="1440" w:hanging="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FD3794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Potassium (K)</w:t>
      </w:r>
      <w:r w:rsidRPr="00AE64A1">
        <w:rPr>
          <w:rFonts w:cstheme="minorHAnsi"/>
          <w:sz w:val="20"/>
          <w:szCs w:val="20"/>
          <w:vertAlign w:val="superscript"/>
        </w:rPr>
        <w:t>1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AE64A1">
        <w:rPr>
          <w:rFonts w:cstheme="minorHAnsi"/>
          <w:sz w:val="20"/>
          <w:szCs w:val="20"/>
        </w:rPr>
        <w:tab/>
      </w:r>
      <w:r w:rsidR="00AA498B">
        <w:rPr>
          <w:rFonts w:cstheme="minorHAnsi"/>
          <w:sz w:val="20"/>
          <w:szCs w:val="20"/>
        </w:rPr>
        <w:t>0.1101</w:t>
      </w:r>
      <w:r w:rsidR="00AE64A1">
        <w:rPr>
          <w:rFonts w:cstheme="minorHAnsi"/>
          <w:sz w:val="20"/>
          <w:szCs w:val="20"/>
        </w:rPr>
        <w:t xml:space="preserve"> </w:t>
      </w:r>
      <w:r w:rsidR="00AE64A1">
        <w:rPr>
          <w:rFonts w:cstheme="minorHAnsi"/>
          <w:sz w:val="20"/>
          <w:szCs w:val="20"/>
        </w:rPr>
        <w:tab/>
        <w:t>wt</w:t>
      </w:r>
      <w:r w:rsidR="00AA498B">
        <w:rPr>
          <w:rFonts w:cstheme="minorHAnsi"/>
          <w:sz w:val="20"/>
          <w:szCs w:val="20"/>
        </w:rPr>
        <w:t>%</w:t>
      </w:r>
    </w:p>
    <w:p w14:paraId="3852D100" w14:textId="77777777" w:rsidR="00AA498B" w:rsidRDefault="00AA498B" w:rsidP="009C79EE">
      <w:pPr>
        <w:ind w:left="1440" w:hanging="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FD3794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Iron (Fe)</w:t>
      </w:r>
      <w:r w:rsidRPr="00AE64A1">
        <w:rPr>
          <w:rFonts w:cstheme="minorHAnsi"/>
          <w:sz w:val="20"/>
          <w:szCs w:val="20"/>
          <w:vertAlign w:val="superscript"/>
        </w:rPr>
        <w:t>1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AE64A1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0.0716</w:t>
      </w:r>
      <w:r w:rsidR="00AE64A1">
        <w:rPr>
          <w:rFonts w:cstheme="minorHAnsi"/>
          <w:sz w:val="20"/>
          <w:szCs w:val="20"/>
        </w:rPr>
        <w:t xml:space="preserve"> </w:t>
      </w:r>
      <w:r w:rsidR="00AE64A1">
        <w:rPr>
          <w:rFonts w:cstheme="minorHAnsi"/>
          <w:sz w:val="20"/>
          <w:szCs w:val="20"/>
        </w:rPr>
        <w:tab/>
        <w:t>wt</w:t>
      </w:r>
      <w:r>
        <w:rPr>
          <w:rFonts w:cstheme="minorHAnsi"/>
          <w:sz w:val="20"/>
          <w:szCs w:val="20"/>
        </w:rPr>
        <w:t>%</w:t>
      </w:r>
    </w:p>
    <w:p w14:paraId="5C28AEEF" w14:textId="77777777" w:rsidR="00AA498B" w:rsidRDefault="00AA498B" w:rsidP="009C79EE">
      <w:pPr>
        <w:ind w:left="1440" w:hanging="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FD3794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Calcium (Ca)</w:t>
      </w:r>
      <w:r w:rsidRPr="00AE64A1">
        <w:rPr>
          <w:rFonts w:cstheme="minorHAnsi"/>
          <w:sz w:val="20"/>
          <w:szCs w:val="20"/>
          <w:vertAlign w:val="superscript"/>
        </w:rPr>
        <w:t>1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AE64A1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0.0420</w:t>
      </w:r>
      <w:r w:rsidR="00AE64A1">
        <w:rPr>
          <w:rFonts w:cstheme="minorHAnsi"/>
          <w:sz w:val="20"/>
          <w:szCs w:val="20"/>
        </w:rPr>
        <w:t xml:space="preserve"> </w:t>
      </w:r>
      <w:r w:rsidR="00AE64A1">
        <w:rPr>
          <w:rFonts w:cstheme="minorHAnsi"/>
          <w:sz w:val="20"/>
          <w:szCs w:val="20"/>
        </w:rPr>
        <w:tab/>
        <w:t>wt</w:t>
      </w:r>
      <w:r>
        <w:rPr>
          <w:rFonts w:cstheme="minorHAnsi"/>
          <w:sz w:val="20"/>
          <w:szCs w:val="20"/>
        </w:rPr>
        <w:t>%</w:t>
      </w:r>
    </w:p>
    <w:p w14:paraId="1FCC0109" w14:textId="77777777" w:rsidR="00BD0673" w:rsidRDefault="00BD0673" w:rsidP="009C79EE">
      <w:pPr>
        <w:ind w:left="1440" w:hanging="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FD3794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Magnesium (Mg)</w:t>
      </w:r>
      <w:r w:rsidRPr="00BD0673">
        <w:rPr>
          <w:rFonts w:cstheme="minorHAnsi"/>
          <w:sz w:val="20"/>
          <w:szCs w:val="20"/>
          <w:vertAlign w:val="superscript"/>
        </w:rPr>
        <w:t>1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0.0125</w:t>
      </w:r>
      <w:r>
        <w:rPr>
          <w:rFonts w:cstheme="minorHAnsi"/>
          <w:sz w:val="20"/>
          <w:szCs w:val="20"/>
        </w:rPr>
        <w:tab/>
        <w:t>wt%</w:t>
      </w:r>
      <w:r>
        <w:rPr>
          <w:rFonts w:cstheme="minorHAnsi"/>
          <w:sz w:val="20"/>
          <w:szCs w:val="20"/>
        </w:rPr>
        <w:tab/>
      </w:r>
    </w:p>
    <w:p w14:paraId="7050738F" w14:textId="77777777" w:rsidR="00AA498B" w:rsidRDefault="00AA498B" w:rsidP="009C79EE">
      <w:pPr>
        <w:ind w:left="1440" w:hanging="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FD3794">
        <w:rPr>
          <w:rFonts w:cstheme="minorHAnsi"/>
          <w:sz w:val="20"/>
          <w:szCs w:val="20"/>
        </w:rPr>
        <w:tab/>
      </w:r>
      <w:r w:rsidR="00AE64A1">
        <w:rPr>
          <w:rFonts w:cstheme="minorHAnsi"/>
          <w:sz w:val="20"/>
          <w:szCs w:val="20"/>
        </w:rPr>
        <w:t>Phosphorus Pentoxide (P</w:t>
      </w:r>
      <w:r w:rsidR="00AE64A1" w:rsidRPr="00AE64A1">
        <w:rPr>
          <w:rFonts w:cstheme="minorHAnsi"/>
          <w:sz w:val="20"/>
          <w:szCs w:val="20"/>
          <w:vertAlign w:val="subscript"/>
        </w:rPr>
        <w:t>2</w:t>
      </w:r>
      <w:r w:rsidR="00AE64A1">
        <w:rPr>
          <w:rFonts w:cstheme="minorHAnsi"/>
          <w:sz w:val="20"/>
          <w:szCs w:val="20"/>
        </w:rPr>
        <w:t>O</w:t>
      </w:r>
      <w:r w:rsidR="00AE64A1" w:rsidRPr="00AE64A1">
        <w:rPr>
          <w:rFonts w:cstheme="minorHAnsi"/>
          <w:sz w:val="20"/>
          <w:szCs w:val="20"/>
          <w:vertAlign w:val="subscript"/>
        </w:rPr>
        <w:t>5</w:t>
      </w:r>
      <w:r w:rsidR="00AE64A1">
        <w:rPr>
          <w:rFonts w:cstheme="minorHAnsi"/>
          <w:sz w:val="20"/>
          <w:szCs w:val="20"/>
        </w:rPr>
        <w:t>)</w:t>
      </w:r>
      <w:r w:rsidR="00BD0673">
        <w:rPr>
          <w:rFonts w:cstheme="minorHAnsi"/>
          <w:sz w:val="20"/>
          <w:szCs w:val="20"/>
          <w:vertAlign w:val="superscript"/>
        </w:rPr>
        <w:t>3</w:t>
      </w:r>
      <w:r w:rsidR="00AE64A1">
        <w:rPr>
          <w:rFonts w:cstheme="minorHAnsi"/>
          <w:sz w:val="20"/>
          <w:szCs w:val="20"/>
        </w:rPr>
        <w:tab/>
        <w:t xml:space="preserve">0.2573 </w:t>
      </w:r>
      <w:r w:rsidR="00AE64A1">
        <w:rPr>
          <w:rFonts w:cstheme="minorHAnsi"/>
          <w:sz w:val="20"/>
          <w:szCs w:val="20"/>
        </w:rPr>
        <w:tab/>
      </w:r>
      <w:r w:rsidR="00BD0673">
        <w:rPr>
          <w:rFonts w:cstheme="minorHAnsi"/>
          <w:sz w:val="20"/>
          <w:szCs w:val="20"/>
        </w:rPr>
        <w:t>wt%</w:t>
      </w:r>
    </w:p>
    <w:p w14:paraId="596E251E" w14:textId="77777777" w:rsidR="00AE64A1" w:rsidRDefault="00AE64A1" w:rsidP="009C79EE">
      <w:pPr>
        <w:ind w:left="1440" w:hanging="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FD3794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Potassium Oxide (K</w:t>
      </w:r>
      <w:r w:rsidRPr="00AE64A1">
        <w:rPr>
          <w:rFonts w:cstheme="minorHAnsi"/>
          <w:sz w:val="20"/>
          <w:szCs w:val="20"/>
          <w:vertAlign w:val="subscript"/>
        </w:rPr>
        <w:t>2</w:t>
      </w:r>
      <w:r>
        <w:rPr>
          <w:rFonts w:cstheme="minorHAnsi"/>
          <w:sz w:val="20"/>
          <w:szCs w:val="20"/>
        </w:rPr>
        <w:t>O)</w:t>
      </w:r>
      <w:r w:rsidRPr="00AE64A1">
        <w:rPr>
          <w:rFonts w:cstheme="minorHAnsi"/>
          <w:sz w:val="20"/>
          <w:szCs w:val="20"/>
          <w:vertAlign w:val="superscript"/>
        </w:rPr>
        <w:t>3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0.1326</w:t>
      </w:r>
      <w:r>
        <w:rPr>
          <w:rFonts w:cstheme="minorHAnsi"/>
          <w:sz w:val="20"/>
          <w:szCs w:val="20"/>
        </w:rPr>
        <w:tab/>
        <w:t>wt%</w:t>
      </w:r>
    </w:p>
    <w:p w14:paraId="7192C696" w14:textId="77777777" w:rsidR="00AE64A1" w:rsidRDefault="00AE64A1" w:rsidP="009C79EE">
      <w:pPr>
        <w:ind w:left="1440" w:hanging="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FD3794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Calcium Oxide (CaO)</w:t>
      </w:r>
      <w:r w:rsidRPr="00AE64A1">
        <w:rPr>
          <w:rFonts w:cstheme="minorHAnsi"/>
          <w:sz w:val="20"/>
          <w:szCs w:val="20"/>
          <w:vertAlign w:val="superscript"/>
        </w:rPr>
        <w:t>3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0.0588</w:t>
      </w:r>
      <w:r>
        <w:rPr>
          <w:rFonts w:cstheme="minorHAnsi"/>
          <w:sz w:val="20"/>
          <w:szCs w:val="20"/>
        </w:rPr>
        <w:tab/>
        <w:t>wt%</w:t>
      </w:r>
    </w:p>
    <w:p w14:paraId="26D96EC4" w14:textId="77777777" w:rsidR="00AE64A1" w:rsidRDefault="00AE64A1" w:rsidP="009C79EE">
      <w:pPr>
        <w:ind w:left="1440" w:hanging="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FD3794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Magnesium Oxide (MgO)</w:t>
      </w:r>
      <w:r w:rsidRPr="00AE64A1">
        <w:rPr>
          <w:rFonts w:cstheme="minorHAnsi"/>
          <w:sz w:val="20"/>
          <w:szCs w:val="20"/>
          <w:vertAlign w:val="superscript"/>
        </w:rPr>
        <w:t>3</w:t>
      </w:r>
      <w:r w:rsidRPr="00AE64A1">
        <w:rPr>
          <w:rFonts w:cstheme="minorHAnsi"/>
          <w:sz w:val="20"/>
          <w:szCs w:val="20"/>
          <w:vertAlign w:val="superscript"/>
        </w:rPr>
        <w:tab/>
      </w:r>
      <w:r>
        <w:rPr>
          <w:rFonts w:cstheme="minorHAnsi"/>
          <w:sz w:val="20"/>
          <w:szCs w:val="20"/>
        </w:rPr>
        <w:tab/>
        <w:t>0.0207</w:t>
      </w:r>
      <w:r>
        <w:rPr>
          <w:rFonts w:cstheme="minorHAnsi"/>
          <w:sz w:val="20"/>
          <w:szCs w:val="20"/>
        </w:rPr>
        <w:tab/>
        <w:t>wt%</w:t>
      </w:r>
    </w:p>
    <w:p w14:paraId="7E7B1BDB" w14:textId="77777777" w:rsidR="000F0547" w:rsidRDefault="000F0547" w:rsidP="000F0547">
      <w:pPr>
        <w:ind w:left="1440" w:hanging="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Zinc (Zn)</w:t>
      </w:r>
      <w:r w:rsidRPr="00AE64A1">
        <w:rPr>
          <w:rFonts w:cstheme="minorHAnsi"/>
          <w:sz w:val="20"/>
          <w:szCs w:val="20"/>
          <w:vertAlign w:val="superscript"/>
        </w:rPr>
        <w:t>2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12.9 </w:t>
      </w:r>
      <w:r>
        <w:rPr>
          <w:rFonts w:cstheme="minorHAnsi"/>
          <w:sz w:val="20"/>
          <w:szCs w:val="20"/>
        </w:rPr>
        <w:tab/>
        <w:t>mg/kg (ppm)</w:t>
      </w:r>
    </w:p>
    <w:p w14:paraId="53E8ABC6" w14:textId="77777777" w:rsidR="000F0547" w:rsidRDefault="000F0547" w:rsidP="000F0547">
      <w:pPr>
        <w:ind w:left="1440"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Manganese (Mn)</w:t>
      </w:r>
      <w:r w:rsidRPr="00BD0673">
        <w:rPr>
          <w:rFonts w:cstheme="minorHAnsi"/>
          <w:sz w:val="20"/>
          <w:szCs w:val="20"/>
          <w:vertAlign w:val="superscript"/>
        </w:rPr>
        <w:t>2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7.14 </w:t>
      </w:r>
      <w:r>
        <w:rPr>
          <w:rFonts w:cstheme="minorHAnsi"/>
          <w:sz w:val="20"/>
          <w:szCs w:val="20"/>
        </w:rPr>
        <w:tab/>
        <w:t>mg/kg (ppm)</w:t>
      </w:r>
    </w:p>
    <w:p w14:paraId="2012B7A7" w14:textId="77777777" w:rsidR="000F0547" w:rsidRDefault="000F0547" w:rsidP="000F0547">
      <w:pPr>
        <w:ind w:left="1440"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Copper (Cu)</w:t>
      </w:r>
      <w:r>
        <w:rPr>
          <w:rFonts w:cstheme="minorHAnsi"/>
          <w:sz w:val="20"/>
          <w:szCs w:val="20"/>
          <w:vertAlign w:val="superscript"/>
        </w:rPr>
        <w:t>2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2.80</w:t>
      </w:r>
      <w:r>
        <w:rPr>
          <w:rFonts w:cstheme="minorHAnsi"/>
          <w:sz w:val="20"/>
          <w:szCs w:val="20"/>
        </w:rPr>
        <w:tab/>
        <w:t>mg/kg (ppm)</w:t>
      </w:r>
    </w:p>
    <w:p w14:paraId="091C4AA7" w14:textId="77777777" w:rsidR="00EA66A8" w:rsidRDefault="00BD0673" w:rsidP="00FF6A50">
      <w:pPr>
        <w:ind w:left="1440" w:hanging="1440"/>
        <w:rPr>
          <w:rFonts w:cstheme="minorHAnsi"/>
          <w:sz w:val="20"/>
          <w:szCs w:val="20"/>
        </w:rPr>
      </w:pPr>
      <w:r w:rsidRPr="00EA66A8">
        <w:rPr>
          <w:rFonts w:cstheme="minorHAnsi"/>
          <w:b/>
          <w:sz w:val="20"/>
          <w:szCs w:val="20"/>
        </w:rPr>
        <w:t>Moisture</w:t>
      </w:r>
      <w:r w:rsidR="00EA66A8">
        <w:rPr>
          <w:rFonts w:cstheme="minorHAnsi"/>
          <w:sz w:val="20"/>
          <w:szCs w:val="20"/>
        </w:rPr>
        <w:tab/>
        <w:t xml:space="preserve">This </w:t>
      </w:r>
      <w:r w:rsidR="00BA6090">
        <w:rPr>
          <w:rFonts w:cstheme="minorHAnsi"/>
          <w:sz w:val="20"/>
          <w:szCs w:val="20"/>
        </w:rPr>
        <w:t xml:space="preserve">is </w:t>
      </w:r>
      <w:r w:rsidR="00EA66A8">
        <w:rPr>
          <w:rFonts w:cstheme="minorHAnsi"/>
          <w:sz w:val="20"/>
          <w:szCs w:val="20"/>
        </w:rPr>
        <w:t>slurry based</w:t>
      </w:r>
      <w:r w:rsidR="00FF6A50">
        <w:rPr>
          <w:rFonts w:cstheme="minorHAnsi"/>
          <w:sz w:val="20"/>
          <w:szCs w:val="20"/>
        </w:rPr>
        <w:t>:</w:t>
      </w:r>
      <w:r w:rsidR="00FF6A50">
        <w:rPr>
          <w:rFonts w:cstheme="minorHAnsi"/>
          <w:sz w:val="20"/>
          <w:szCs w:val="20"/>
        </w:rPr>
        <w:tab/>
        <w:t xml:space="preserve">     </w:t>
      </w:r>
      <w:r w:rsidR="00EA66A8">
        <w:rPr>
          <w:rFonts w:cstheme="minorHAnsi"/>
          <w:sz w:val="20"/>
          <w:szCs w:val="20"/>
        </w:rPr>
        <w:t>8</w:t>
      </w:r>
      <w:r w:rsidR="005F2896">
        <w:rPr>
          <w:rFonts w:cstheme="minorHAnsi"/>
          <w:sz w:val="20"/>
          <w:szCs w:val="20"/>
        </w:rPr>
        <w:t>8</w:t>
      </w:r>
      <w:r w:rsidR="00EA66A8">
        <w:rPr>
          <w:rFonts w:cstheme="minorHAnsi"/>
          <w:sz w:val="20"/>
          <w:szCs w:val="20"/>
        </w:rPr>
        <w:t xml:space="preserve">% </w:t>
      </w:r>
      <w:r w:rsidR="00061328">
        <w:rPr>
          <w:rFonts w:cstheme="minorHAnsi"/>
          <w:sz w:val="20"/>
          <w:szCs w:val="20"/>
        </w:rPr>
        <w:t xml:space="preserve">pH Adjusted </w:t>
      </w:r>
      <w:r w:rsidR="00EA66A8">
        <w:rPr>
          <w:rFonts w:cstheme="minorHAnsi"/>
          <w:sz w:val="20"/>
          <w:szCs w:val="20"/>
        </w:rPr>
        <w:t>H</w:t>
      </w:r>
      <w:r w:rsidR="00EA66A8" w:rsidRPr="00EA66A8">
        <w:rPr>
          <w:rFonts w:cstheme="minorHAnsi"/>
          <w:sz w:val="20"/>
          <w:szCs w:val="20"/>
          <w:vertAlign w:val="subscript"/>
        </w:rPr>
        <w:t>2</w:t>
      </w:r>
      <w:r w:rsidR="00EA66A8">
        <w:rPr>
          <w:rFonts w:cstheme="minorHAnsi"/>
          <w:sz w:val="20"/>
          <w:szCs w:val="20"/>
        </w:rPr>
        <w:t>O</w:t>
      </w:r>
      <w:r w:rsidR="00FF6A50">
        <w:rPr>
          <w:rFonts w:cstheme="minorHAnsi"/>
          <w:sz w:val="20"/>
          <w:szCs w:val="20"/>
        </w:rPr>
        <w:t xml:space="preserve">     </w:t>
      </w:r>
      <w:r w:rsidR="00EA66A8">
        <w:rPr>
          <w:rFonts w:cstheme="minorHAnsi"/>
          <w:sz w:val="20"/>
          <w:szCs w:val="20"/>
        </w:rPr>
        <w:t>1</w:t>
      </w:r>
      <w:r w:rsidR="005F2896">
        <w:rPr>
          <w:rFonts w:cstheme="minorHAnsi"/>
          <w:sz w:val="20"/>
          <w:szCs w:val="20"/>
        </w:rPr>
        <w:t>2</w:t>
      </w:r>
      <w:r w:rsidR="00EA66A8">
        <w:rPr>
          <w:rFonts w:cstheme="minorHAnsi"/>
          <w:sz w:val="20"/>
          <w:szCs w:val="20"/>
        </w:rPr>
        <w:t>% Solids</w:t>
      </w:r>
    </w:p>
    <w:p w14:paraId="1D689900" w14:textId="77777777" w:rsidR="00EA66A8" w:rsidRDefault="00EA66A8" w:rsidP="00EA66A8">
      <w:pPr>
        <w:rPr>
          <w:rFonts w:cstheme="minorHAnsi"/>
          <w:b/>
          <w:sz w:val="20"/>
          <w:szCs w:val="20"/>
        </w:rPr>
      </w:pPr>
    </w:p>
    <w:p w14:paraId="50C24E8B" w14:textId="77777777" w:rsidR="00415108" w:rsidRDefault="00EA66A8" w:rsidP="00EA66A8">
      <w:pPr>
        <w:rPr>
          <w:rFonts w:cstheme="minorHAnsi"/>
          <w:b/>
          <w:sz w:val="20"/>
          <w:szCs w:val="20"/>
        </w:rPr>
      </w:pPr>
      <w:r w:rsidRPr="00EA66A8">
        <w:rPr>
          <w:rFonts w:cstheme="minorHAnsi"/>
          <w:b/>
          <w:sz w:val="20"/>
          <w:szCs w:val="20"/>
        </w:rPr>
        <w:t xml:space="preserve">Bulk Density </w:t>
      </w:r>
      <w:r>
        <w:rPr>
          <w:rFonts w:cstheme="minorHAnsi"/>
          <w:b/>
          <w:sz w:val="20"/>
          <w:szCs w:val="20"/>
        </w:rPr>
        <w:tab/>
      </w:r>
      <w:r w:rsidR="001F2503" w:rsidRPr="001F2503">
        <w:rPr>
          <w:rFonts w:cstheme="minorHAnsi"/>
          <w:sz w:val="20"/>
          <w:szCs w:val="20"/>
        </w:rPr>
        <w:t>83.4</w:t>
      </w:r>
      <w:r w:rsidRPr="00EA66A8">
        <w:rPr>
          <w:rFonts w:cstheme="minorHAnsi"/>
          <w:sz w:val="20"/>
          <w:szCs w:val="20"/>
        </w:rPr>
        <w:t xml:space="preserve"> lbs/ft</w:t>
      </w:r>
      <w:r w:rsidRPr="00EA66A8">
        <w:rPr>
          <w:rFonts w:cstheme="minorHAnsi"/>
          <w:sz w:val="20"/>
          <w:szCs w:val="20"/>
          <w:vertAlign w:val="superscript"/>
        </w:rPr>
        <w:t>3</w:t>
      </w:r>
    </w:p>
    <w:p w14:paraId="494C1784" w14:textId="321789E0" w:rsidR="00415108" w:rsidRDefault="00EA66A8" w:rsidP="00EA66A8">
      <w:pPr>
        <w:rPr>
          <w:rFonts w:cstheme="minorHAnsi"/>
          <w:b/>
          <w:sz w:val="20"/>
          <w:szCs w:val="20"/>
        </w:rPr>
      </w:pPr>
      <w:r w:rsidRPr="00EA66A8">
        <w:rPr>
          <w:rFonts w:cstheme="minorHAnsi"/>
          <w:b/>
          <w:sz w:val="20"/>
          <w:szCs w:val="20"/>
        </w:rPr>
        <w:t>pH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EA66A8">
        <w:rPr>
          <w:rFonts w:cstheme="minorHAnsi"/>
          <w:sz w:val="20"/>
          <w:szCs w:val="20"/>
        </w:rPr>
        <w:t xml:space="preserve">5 to </w:t>
      </w:r>
      <w:r w:rsidR="008535E3">
        <w:rPr>
          <w:rFonts w:cstheme="minorHAnsi"/>
          <w:sz w:val="20"/>
          <w:szCs w:val="20"/>
        </w:rPr>
        <w:t>6</w:t>
      </w:r>
    </w:p>
    <w:p w14:paraId="072F07CF" w14:textId="77777777" w:rsidR="00EA66A8" w:rsidRDefault="00EA66A8" w:rsidP="00EA66A8">
      <w:pPr>
        <w:rPr>
          <w:rFonts w:cstheme="minorHAnsi"/>
          <w:sz w:val="20"/>
          <w:szCs w:val="20"/>
        </w:rPr>
      </w:pPr>
      <w:r w:rsidRPr="00EA66A8">
        <w:rPr>
          <w:rFonts w:cstheme="minorHAnsi"/>
          <w:b/>
          <w:sz w:val="20"/>
          <w:szCs w:val="20"/>
        </w:rPr>
        <w:t>F.O.B.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Akron, OH</w:t>
      </w:r>
    </w:p>
    <w:p w14:paraId="324B5668" w14:textId="77777777" w:rsidR="009057B7" w:rsidRDefault="00EA66A8" w:rsidP="009057B7">
      <w:pPr>
        <w:rPr>
          <w:rFonts w:cstheme="minorHAnsi"/>
          <w:sz w:val="20"/>
          <w:szCs w:val="20"/>
        </w:rPr>
      </w:pPr>
      <w:r w:rsidRPr="00EA66A8">
        <w:rPr>
          <w:rFonts w:cstheme="minorHAnsi"/>
          <w:b/>
          <w:sz w:val="20"/>
          <w:szCs w:val="20"/>
        </w:rPr>
        <w:t xml:space="preserve">Containers 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sz w:val="20"/>
          <w:szCs w:val="20"/>
        </w:rPr>
        <w:t>275-gallon totes</w:t>
      </w:r>
    </w:p>
    <w:p w14:paraId="0F3EB531" w14:textId="77777777" w:rsidR="009057B7" w:rsidRDefault="009057B7" w:rsidP="009057B7">
      <w:pPr>
        <w:rPr>
          <w:rFonts w:cstheme="minorHAnsi"/>
          <w:sz w:val="20"/>
          <w:szCs w:val="20"/>
        </w:rPr>
      </w:pPr>
    </w:p>
    <w:p w14:paraId="73B9D15E" w14:textId="77777777" w:rsidR="009545BB" w:rsidRPr="009545BB" w:rsidRDefault="002F7698" w:rsidP="009545BB">
      <w:pPr>
        <w:ind w:left="1440" w:hanging="1440"/>
        <w:rPr>
          <w:sz w:val="20"/>
          <w:szCs w:val="20"/>
        </w:rPr>
      </w:pPr>
      <w:r w:rsidRPr="002F7698">
        <w:rPr>
          <w:b/>
        </w:rPr>
        <w:t>Research</w:t>
      </w:r>
      <w:r w:rsidR="00FF6A50">
        <w:t xml:space="preserve"> </w:t>
      </w:r>
      <w:r w:rsidR="00FF6A50">
        <w:tab/>
      </w:r>
      <w:r w:rsidR="00FF6A50" w:rsidRPr="00910DEA">
        <w:rPr>
          <w:sz w:val="20"/>
          <w:szCs w:val="20"/>
        </w:rPr>
        <w:t xml:space="preserve">Virginia Tech: </w:t>
      </w:r>
      <w:r w:rsidR="009545BB" w:rsidRPr="009545BB">
        <w:rPr>
          <w:rFonts w:eastAsia="Times New Roman"/>
          <w:sz w:val="20"/>
          <w:szCs w:val="20"/>
        </w:rPr>
        <w:t>Evaluating Root Development &amp; Root Strength with APEX-10 and Leonardite</w:t>
      </w:r>
    </w:p>
    <w:p w14:paraId="3AA208AC" w14:textId="77777777" w:rsidR="00FF6A50" w:rsidRPr="006C4BE6" w:rsidRDefault="009545BB" w:rsidP="00E00816">
      <w:pPr>
        <w:ind w:left="1440" w:hanging="1440"/>
        <w:rPr>
          <w:rFonts w:cstheme="minorHAnsi"/>
          <w:sz w:val="20"/>
          <w:szCs w:val="20"/>
        </w:rPr>
      </w:pPr>
      <w:r w:rsidRPr="009545BB">
        <w:rPr>
          <w:b/>
        </w:rPr>
        <w:t>Papers</w:t>
      </w:r>
      <w:r>
        <w:rPr>
          <w:sz w:val="20"/>
          <w:szCs w:val="20"/>
        </w:rPr>
        <w:tab/>
      </w:r>
      <w:r w:rsidR="00FF6A50" w:rsidRPr="00910DEA">
        <w:rPr>
          <w:sz w:val="20"/>
          <w:szCs w:val="20"/>
        </w:rPr>
        <w:t xml:space="preserve">Rutgers: Effects of APEX-10 on Fertilizer Efficiency </w:t>
      </w:r>
      <w:r w:rsidR="00BD6421">
        <w:rPr>
          <w:sz w:val="20"/>
          <w:szCs w:val="20"/>
        </w:rPr>
        <w:t>&amp;</w:t>
      </w:r>
      <w:r w:rsidR="00FF6A50" w:rsidRPr="00910DEA">
        <w:rPr>
          <w:sz w:val="20"/>
          <w:szCs w:val="20"/>
        </w:rPr>
        <w:t xml:space="preserve"> Reducing Irrigation Requirements</w:t>
      </w:r>
    </w:p>
    <w:sectPr w:rsidR="00FF6A50" w:rsidRPr="006C4BE6" w:rsidSect="001948B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0DA27" w14:textId="77777777" w:rsidR="003366DF" w:rsidRDefault="003366DF" w:rsidP="00415108">
      <w:r>
        <w:separator/>
      </w:r>
    </w:p>
  </w:endnote>
  <w:endnote w:type="continuationSeparator" w:id="0">
    <w:p w14:paraId="6A1600F2" w14:textId="77777777" w:rsidR="003366DF" w:rsidRDefault="003366DF" w:rsidP="0041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085D" w14:textId="77777777" w:rsidR="00415108" w:rsidRPr="00917FD9" w:rsidRDefault="00415108" w:rsidP="00415108">
    <w:pPr>
      <w:pStyle w:val="Bodytext10"/>
      <w:pBdr>
        <w:top w:val="single" w:sz="4" w:space="0" w:color="auto"/>
      </w:pBdr>
      <w:shd w:val="clear" w:color="auto" w:fill="auto"/>
      <w:spacing w:after="0" w:line="276" w:lineRule="auto"/>
      <w:jc w:val="center"/>
      <w:rPr>
        <w:rFonts w:ascii="Times New Roman" w:eastAsia="Times New Roman" w:hAnsi="Times New Roman" w:cs="Times New Roman"/>
        <w:color w:val="000000"/>
        <w:lang w:bidi="en-US"/>
      </w:rPr>
    </w:pPr>
    <w:r w:rsidRPr="00917FD9">
      <w:rPr>
        <w:rFonts w:ascii="Times New Roman" w:eastAsia="Times New Roman" w:hAnsi="Times New Roman" w:cs="Times New Roman"/>
        <w:color w:val="000000"/>
        <w:lang w:bidi="en-US"/>
      </w:rPr>
      <w:t xml:space="preserve">900 Birchfield Drive I Mount Laurel, NJ 08054 856.234.4540 856.234.4921 </w:t>
    </w:r>
    <w:r w:rsidRPr="00917FD9">
      <w:rPr>
        <w:rFonts w:ascii="Times New Roman" w:eastAsia="Times New Roman" w:hAnsi="Times New Roman" w:cs="Times New Roman"/>
        <w:smallCaps/>
        <w:color w:val="000000"/>
        <w:sz w:val="17"/>
        <w:szCs w:val="17"/>
        <w:lang w:bidi="en-US"/>
      </w:rPr>
      <w:t>fax!</w:t>
    </w:r>
    <w:r w:rsidRPr="00917FD9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bidi="en-US"/>
      </w:rPr>
      <w:t xml:space="preserve"> </w:t>
    </w:r>
    <w:hyperlink r:id="rId1" w:history="1">
      <w:r w:rsidRPr="00917FD9">
        <w:rPr>
          <w:rFonts w:ascii="Times New Roman" w:eastAsia="Times New Roman" w:hAnsi="Times New Roman" w:cs="Times New Roman"/>
          <w:b/>
          <w:bCs/>
          <w:color w:val="5973AC"/>
          <w:sz w:val="20"/>
          <w:szCs w:val="20"/>
          <w:u w:val="single"/>
          <w:lang w:bidi="en-US"/>
        </w:rPr>
        <w:t>www.JSHinternational.net</w:t>
      </w:r>
    </w:hyperlink>
    <w:r w:rsidRPr="00917FD9">
      <w:rPr>
        <w:rFonts w:ascii="Times New Roman" w:eastAsia="Times New Roman" w:hAnsi="Times New Roman" w:cs="Times New Roman"/>
        <w:b/>
        <w:bCs/>
        <w:color w:val="5973AC"/>
        <w:sz w:val="20"/>
        <w:szCs w:val="20"/>
        <w:u w:val="single"/>
        <w:lang w:bidi="en-US"/>
      </w:rPr>
      <w:br/>
    </w:r>
    <w:r w:rsidRPr="00917FD9">
      <w:rPr>
        <w:rFonts w:ascii="Times New Roman" w:eastAsia="Times New Roman" w:hAnsi="Times New Roman" w:cs="Times New Roman"/>
        <w:color w:val="000000"/>
        <w:lang w:bidi="en-US"/>
      </w:rPr>
      <w:t>JSH international, LLC</w:t>
    </w:r>
  </w:p>
  <w:p w14:paraId="11BFB06E" w14:textId="77777777" w:rsidR="00415108" w:rsidRDefault="00415108" w:rsidP="00415108">
    <w:pPr>
      <w:pStyle w:val="Footer"/>
    </w:pPr>
  </w:p>
  <w:p w14:paraId="01E01ADF" w14:textId="77777777" w:rsidR="00415108" w:rsidRDefault="00415108" w:rsidP="00415108">
    <w:pPr>
      <w:pStyle w:val="Footer"/>
    </w:pPr>
  </w:p>
  <w:p w14:paraId="0D738540" w14:textId="77777777" w:rsidR="00415108" w:rsidRDefault="00415108">
    <w:pPr>
      <w:pStyle w:val="Footer"/>
    </w:pPr>
  </w:p>
  <w:p w14:paraId="23CBB07C" w14:textId="77777777" w:rsidR="00415108" w:rsidRDefault="00415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8B5AE" w14:textId="77777777" w:rsidR="003366DF" w:rsidRDefault="003366DF" w:rsidP="00415108">
      <w:r>
        <w:separator/>
      </w:r>
    </w:p>
  </w:footnote>
  <w:footnote w:type="continuationSeparator" w:id="0">
    <w:p w14:paraId="7A5DF00C" w14:textId="77777777" w:rsidR="003366DF" w:rsidRDefault="003366DF" w:rsidP="00415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1897516">
    <w:abstractNumId w:val="19"/>
  </w:num>
  <w:num w:numId="2" w16cid:durableId="772241501">
    <w:abstractNumId w:val="12"/>
  </w:num>
  <w:num w:numId="3" w16cid:durableId="1014235520">
    <w:abstractNumId w:val="10"/>
  </w:num>
  <w:num w:numId="4" w16cid:durableId="88934456">
    <w:abstractNumId w:val="21"/>
  </w:num>
  <w:num w:numId="5" w16cid:durableId="1346321463">
    <w:abstractNumId w:val="13"/>
  </w:num>
  <w:num w:numId="6" w16cid:durableId="1011418406">
    <w:abstractNumId w:val="16"/>
  </w:num>
  <w:num w:numId="7" w16cid:durableId="1053768169">
    <w:abstractNumId w:val="18"/>
  </w:num>
  <w:num w:numId="8" w16cid:durableId="1548031232">
    <w:abstractNumId w:val="9"/>
  </w:num>
  <w:num w:numId="9" w16cid:durableId="1696999452">
    <w:abstractNumId w:val="7"/>
  </w:num>
  <w:num w:numId="10" w16cid:durableId="53087067">
    <w:abstractNumId w:val="6"/>
  </w:num>
  <w:num w:numId="11" w16cid:durableId="1804302686">
    <w:abstractNumId w:val="5"/>
  </w:num>
  <w:num w:numId="12" w16cid:durableId="1946960778">
    <w:abstractNumId w:val="4"/>
  </w:num>
  <w:num w:numId="13" w16cid:durableId="764694792">
    <w:abstractNumId w:val="8"/>
  </w:num>
  <w:num w:numId="14" w16cid:durableId="1637103267">
    <w:abstractNumId w:val="3"/>
  </w:num>
  <w:num w:numId="15" w16cid:durableId="140781264">
    <w:abstractNumId w:val="2"/>
  </w:num>
  <w:num w:numId="16" w16cid:durableId="549003300">
    <w:abstractNumId w:val="1"/>
  </w:num>
  <w:num w:numId="17" w16cid:durableId="751245821">
    <w:abstractNumId w:val="0"/>
  </w:num>
  <w:num w:numId="18" w16cid:durableId="1319961913">
    <w:abstractNumId w:val="14"/>
  </w:num>
  <w:num w:numId="19" w16cid:durableId="369234093">
    <w:abstractNumId w:val="15"/>
  </w:num>
  <w:num w:numId="20" w16cid:durableId="1028750542">
    <w:abstractNumId w:val="20"/>
  </w:num>
  <w:num w:numId="21" w16cid:durableId="1617323467">
    <w:abstractNumId w:val="17"/>
  </w:num>
  <w:num w:numId="22" w16cid:durableId="1624773602">
    <w:abstractNumId w:val="11"/>
  </w:num>
  <w:num w:numId="23" w16cid:durableId="86987417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EE"/>
    <w:rsid w:val="00061328"/>
    <w:rsid w:val="000C5029"/>
    <w:rsid w:val="000F0547"/>
    <w:rsid w:val="00155AF9"/>
    <w:rsid w:val="001948B1"/>
    <w:rsid w:val="001F2503"/>
    <w:rsid w:val="00200C2A"/>
    <w:rsid w:val="002F7698"/>
    <w:rsid w:val="003366DF"/>
    <w:rsid w:val="003C6183"/>
    <w:rsid w:val="003C7443"/>
    <w:rsid w:val="00415108"/>
    <w:rsid w:val="00463298"/>
    <w:rsid w:val="004F0643"/>
    <w:rsid w:val="0051011B"/>
    <w:rsid w:val="005C4246"/>
    <w:rsid w:val="005F2896"/>
    <w:rsid w:val="00645252"/>
    <w:rsid w:val="006A0D86"/>
    <w:rsid w:val="006C4BE6"/>
    <w:rsid w:val="006D3D74"/>
    <w:rsid w:val="007A4362"/>
    <w:rsid w:val="007D46EF"/>
    <w:rsid w:val="0083569A"/>
    <w:rsid w:val="008535E3"/>
    <w:rsid w:val="009057B7"/>
    <w:rsid w:val="00910DEA"/>
    <w:rsid w:val="009545BB"/>
    <w:rsid w:val="009C79EE"/>
    <w:rsid w:val="009F279A"/>
    <w:rsid w:val="00A15B1F"/>
    <w:rsid w:val="00A9204E"/>
    <w:rsid w:val="00AA498B"/>
    <w:rsid w:val="00AE5D39"/>
    <w:rsid w:val="00AE64A1"/>
    <w:rsid w:val="00B9057B"/>
    <w:rsid w:val="00BA6090"/>
    <w:rsid w:val="00BD0673"/>
    <w:rsid w:val="00BD6421"/>
    <w:rsid w:val="00C51512"/>
    <w:rsid w:val="00CA6235"/>
    <w:rsid w:val="00CE0FD2"/>
    <w:rsid w:val="00D70279"/>
    <w:rsid w:val="00DC53F4"/>
    <w:rsid w:val="00DD1AE7"/>
    <w:rsid w:val="00DD3422"/>
    <w:rsid w:val="00E00816"/>
    <w:rsid w:val="00E11001"/>
    <w:rsid w:val="00EA66A8"/>
    <w:rsid w:val="00EB7300"/>
    <w:rsid w:val="00EB7CCA"/>
    <w:rsid w:val="00EC3985"/>
    <w:rsid w:val="00EF2991"/>
    <w:rsid w:val="00F55F67"/>
    <w:rsid w:val="00FA0125"/>
    <w:rsid w:val="00FA348A"/>
    <w:rsid w:val="00FD3794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37F03"/>
  <w15:docId w15:val="{FAA0A431-3383-40F1-8C31-BAA02A48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48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sid w:val="001948B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948B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948B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8B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948B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1948B1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948B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sid w:val="001948B1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1948B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8B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sid w:val="001948B1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sid w:val="001948B1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1948B1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D0673"/>
    <w:pPr>
      <w:ind w:left="720"/>
      <w:contextualSpacing/>
    </w:pPr>
  </w:style>
  <w:style w:type="paragraph" w:customStyle="1" w:styleId="Default">
    <w:name w:val="Default"/>
    <w:basedOn w:val="Normal"/>
    <w:rsid w:val="009F279A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character" w:customStyle="1" w:styleId="Bodytext1">
    <w:name w:val="Body text|1_"/>
    <w:basedOn w:val="DefaultParagraphFont"/>
    <w:link w:val="Bodytext10"/>
    <w:rsid w:val="00415108"/>
    <w:rPr>
      <w:shd w:val="clear" w:color="auto" w:fill="FFFFFF"/>
    </w:rPr>
  </w:style>
  <w:style w:type="paragraph" w:customStyle="1" w:styleId="Bodytext10">
    <w:name w:val="Body text|1"/>
    <w:basedOn w:val="Normal"/>
    <w:link w:val="Bodytext1"/>
    <w:rsid w:val="00415108"/>
    <w:pPr>
      <w:widowControl w:val="0"/>
      <w:shd w:val="clear" w:color="auto" w:fill="FFFFFF"/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0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SHinternational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Jim Taylor</cp:lastModifiedBy>
  <cp:revision>3</cp:revision>
  <dcterms:created xsi:type="dcterms:W3CDTF">2022-09-20T16:21:00Z</dcterms:created>
  <dcterms:modified xsi:type="dcterms:W3CDTF">2023-06-29T18:13:00Z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